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698C" w14:textId="77777777" w:rsidR="009F2210" w:rsidRPr="00853D6C" w:rsidRDefault="009F2210" w:rsidP="009F22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3D6C">
        <w:rPr>
          <w:rFonts w:ascii="Arial" w:hAnsi="Arial" w:cs="Arial"/>
          <w:b/>
          <w:sz w:val="24"/>
          <w:szCs w:val="24"/>
        </w:rPr>
        <w:t>THE COMMISSIONERS’ COURT OF ARCHER COUNTY, TEXAS</w:t>
      </w:r>
    </w:p>
    <w:p w14:paraId="3F63F26E" w14:textId="61CDA76F" w:rsidR="009F2210" w:rsidRPr="00853D6C" w:rsidRDefault="009F2210" w:rsidP="009F2210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 xml:space="preserve">met in Regular Session on </w:t>
      </w:r>
      <w:r>
        <w:rPr>
          <w:rFonts w:ascii="Arial" w:hAnsi="Arial" w:cs="Arial"/>
          <w:sz w:val="24"/>
          <w:szCs w:val="24"/>
        </w:rPr>
        <w:t>Monday</w:t>
      </w:r>
      <w:r w:rsidRPr="00853D6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 23</w:t>
      </w:r>
      <w:r w:rsidRPr="00853D6C">
        <w:rPr>
          <w:rFonts w:ascii="Arial" w:hAnsi="Arial" w:cs="Arial"/>
          <w:sz w:val="24"/>
          <w:szCs w:val="24"/>
        </w:rPr>
        <w:t xml:space="preserve">, 2020 at 10:00 a.m. </w:t>
      </w:r>
      <w:bookmarkStart w:id="0" w:name="_Hlk39066558"/>
      <w:r w:rsidRPr="00853D6C">
        <w:rPr>
          <w:rFonts w:ascii="Arial" w:hAnsi="Arial" w:cs="Arial"/>
          <w:sz w:val="24"/>
          <w:szCs w:val="24"/>
        </w:rPr>
        <w:t>The public was</w:t>
      </w:r>
    </w:p>
    <w:p w14:paraId="7858463E" w14:textId="77777777" w:rsidR="009F2210" w:rsidRPr="00853D6C" w:rsidRDefault="009F2210" w:rsidP="009F2210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allowed access via teleconference.</w:t>
      </w:r>
    </w:p>
    <w:bookmarkEnd w:id="0"/>
    <w:p w14:paraId="6D8BA205" w14:textId="77777777" w:rsidR="009F2210" w:rsidRPr="00853D6C" w:rsidRDefault="009F2210" w:rsidP="009F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Those present:</w:t>
      </w:r>
    </w:p>
    <w:p w14:paraId="20D3906E" w14:textId="77777777" w:rsidR="009F2210" w:rsidRPr="00853D6C" w:rsidRDefault="009F2210" w:rsidP="009F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Randall C. Jackson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County Judge</w:t>
      </w:r>
    </w:p>
    <w:p w14:paraId="6F58941D" w14:textId="048C4254" w:rsidR="009F2210" w:rsidRPr="00853D6C" w:rsidRDefault="009F2210" w:rsidP="009F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Richard Shelley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="006C0622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1</w:t>
      </w:r>
    </w:p>
    <w:p w14:paraId="343719AB" w14:textId="77777777" w:rsidR="009F2210" w:rsidRPr="00853D6C" w:rsidRDefault="009F2210" w:rsidP="009F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 xml:space="preserve">Darin Wolf 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2</w:t>
      </w:r>
    </w:p>
    <w:p w14:paraId="40E075C9" w14:textId="77777777" w:rsidR="009F2210" w:rsidRPr="00853D6C" w:rsidRDefault="009F2210" w:rsidP="009F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Pat Martin, III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3</w:t>
      </w:r>
    </w:p>
    <w:p w14:paraId="7E13707D" w14:textId="284C86AE" w:rsidR="009F2210" w:rsidRPr="00853D6C" w:rsidRDefault="009F2210" w:rsidP="009F221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Darryl Lightfoot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="006C0622">
        <w:rPr>
          <w:rFonts w:ascii="Arial" w:hAnsi="Arial" w:cs="Arial"/>
          <w:sz w:val="24"/>
          <w:szCs w:val="24"/>
        </w:rPr>
        <w:t>Via Telephone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>Commissioner Prect. 4</w:t>
      </w:r>
    </w:p>
    <w:p w14:paraId="4ACF6EC2" w14:textId="26A6C9A7" w:rsidR="009F2210" w:rsidRDefault="009F2210" w:rsidP="009F2210">
      <w:pPr>
        <w:pStyle w:val="NoSpacing"/>
        <w:rPr>
          <w:rFonts w:ascii="Arial" w:hAnsi="Arial" w:cs="Arial"/>
          <w:sz w:val="24"/>
          <w:szCs w:val="24"/>
        </w:rPr>
      </w:pPr>
      <w:r w:rsidRPr="00853D6C">
        <w:rPr>
          <w:rFonts w:ascii="Arial" w:hAnsi="Arial" w:cs="Arial"/>
          <w:sz w:val="24"/>
          <w:szCs w:val="24"/>
        </w:rPr>
        <w:t>Karren Winter</w:t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</w:r>
      <w:r w:rsidRPr="00853D6C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6792CA88" w14:textId="0570AC76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</w:p>
    <w:p w14:paraId="4E94D14E" w14:textId="4AACE507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65DB1D60" w14:textId="70573F53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5E25517B" w14:textId="3406AD53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23D14EA1" w14:textId="05C38EB0" w:rsidR="009F2210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Beesinger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3A45AD89" w14:textId="5084C7C8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Rutledge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Clerk</w:t>
      </w:r>
    </w:p>
    <w:p w14:paraId="10F11ACD" w14:textId="07CE0C5E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Wade Scarbrough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Commissioner Elect Prect. 1</w:t>
      </w:r>
    </w:p>
    <w:p w14:paraId="5BF3F870" w14:textId="398EC159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</w:p>
    <w:p w14:paraId="349C32F2" w14:textId="425A6DA2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Citizens in attendance:</w:t>
      </w:r>
    </w:p>
    <w:p w14:paraId="222CAAEF" w14:textId="2E12150E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Schreiber with Mesquite Does Bloom Estates</w:t>
      </w:r>
    </w:p>
    <w:p w14:paraId="06BE7BF4" w14:textId="4585D312" w:rsidR="006C0622" w:rsidRDefault="006C0622" w:rsidP="009F221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Nathan Lawson with the Archer County </w:t>
      </w:r>
      <w:r w:rsidR="00470F2F">
        <w:rPr>
          <w:rFonts w:ascii="Arial" w:hAnsi="Arial" w:cs="Arial"/>
          <w:sz w:val="24"/>
          <w:szCs w:val="24"/>
        </w:rPr>
        <w:t>Publishing Company</w:t>
      </w:r>
    </w:p>
    <w:p w14:paraId="7828947A" w14:textId="77777777" w:rsidR="009F2210" w:rsidRPr="000175D6" w:rsidRDefault="009F2210" w:rsidP="009F2210">
      <w:pPr>
        <w:pStyle w:val="Header"/>
        <w:tabs>
          <w:tab w:val="clear" w:pos="4320"/>
          <w:tab w:val="clear" w:pos="8640"/>
        </w:tabs>
        <w:rPr>
          <w:b/>
        </w:rPr>
      </w:pPr>
    </w:p>
    <w:p w14:paraId="5EA7D2A5" w14:textId="77777777" w:rsidR="009F2210" w:rsidRPr="00853D6C" w:rsidRDefault="009F2210" w:rsidP="009F2210">
      <w:pPr>
        <w:pStyle w:val="NoSpacing"/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 xml:space="preserve">A.  CALL TO ORDER: </w:t>
      </w:r>
    </w:p>
    <w:p w14:paraId="6748EDD0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73D837A6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 xml:space="preserve">      Pledge of Allegiance to the United States and Texas Flags</w:t>
      </w:r>
    </w:p>
    <w:p w14:paraId="48DBDB82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3580DBF9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853D6C">
        <w:rPr>
          <w:rFonts w:ascii="Arial" w:eastAsia="Times New Roman" w:hAnsi="Arial" w:cs="Arial"/>
          <w:b/>
          <w:i/>
          <w:sz w:val="24"/>
          <w:szCs w:val="24"/>
        </w:rPr>
        <w:t>The meeting was called to order by Randall C. Jackson, and a quorum was noted.</w:t>
      </w:r>
    </w:p>
    <w:p w14:paraId="2B83BFD1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78627F07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75B02208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01167BBB" w14:textId="3A09D7C1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D6C">
        <w:rPr>
          <w:rFonts w:ascii="Arial" w:eastAsia="Times New Roman" w:hAnsi="Arial" w:cs="Arial"/>
          <w:b/>
          <w:sz w:val="24"/>
          <w:szCs w:val="24"/>
        </w:rPr>
        <w:t>Items #</w:t>
      </w:r>
      <w:r w:rsidR="006C0622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53D6C">
        <w:rPr>
          <w:rFonts w:ascii="Arial" w:eastAsia="Times New Roman" w:hAnsi="Arial" w:cs="Arial"/>
          <w:b/>
          <w:sz w:val="24"/>
          <w:szCs w:val="24"/>
        </w:rPr>
        <w:t>and #</w:t>
      </w:r>
      <w:r>
        <w:rPr>
          <w:rFonts w:ascii="Arial" w:eastAsia="Times New Roman" w:hAnsi="Arial" w:cs="Arial"/>
          <w:b/>
          <w:sz w:val="24"/>
          <w:szCs w:val="24"/>
        </w:rPr>
        <w:t>5</w:t>
      </w:r>
      <w:r w:rsidRPr="00853D6C">
        <w:rPr>
          <w:rFonts w:ascii="Arial" w:eastAsia="Times New Roman" w:hAnsi="Arial" w:cs="Arial"/>
          <w:b/>
          <w:sz w:val="24"/>
          <w:szCs w:val="24"/>
        </w:rPr>
        <w:t xml:space="preserve"> were struck from the Action Agenda due to no action being required.</w:t>
      </w:r>
    </w:p>
    <w:p w14:paraId="56955AEC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3ACDED19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53D6C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090DA377" w14:textId="03FDC955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95EF9">
        <w:rPr>
          <w:rFonts w:ascii="Arial" w:eastAsia="Times New Roman" w:hAnsi="Arial" w:cs="Arial"/>
          <w:sz w:val="24"/>
          <w:szCs w:val="24"/>
        </w:rPr>
        <w:t xml:space="preserve">Darin Wolf </w:t>
      </w:r>
      <w:r w:rsidRPr="00853D6C">
        <w:rPr>
          <w:rFonts w:ascii="Arial" w:eastAsia="Times New Roman" w:hAnsi="Arial" w:cs="Arial"/>
          <w:sz w:val="24"/>
          <w:szCs w:val="24"/>
        </w:rPr>
        <w:t>and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95EF9">
        <w:rPr>
          <w:rFonts w:ascii="Arial" w:eastAsia="Times New Roman" w:hAnsi="Arial" w:cs="Arial"/>
          <w:sz w:val="24"/>
          <w:szCs w:val="24"/>
        </w:rPr>
        <w:t xml:space="preserve">Richard Shelly </w:t>
      </w:r>
      <w:r w:rsidRPr="00853D6C">
        <w:rPr>
          <w:rFonts w:ascii="Arial" w:eastAsia="Times New Roman" w:hAnsi="Arial" w:cs="Arial"/>
          <w:sz w:val="24"/>
          <w:szCs w:val="24"/>
        </w:rPr>
        <w:t xml:space="preserve">to approve the Final Agenda.  Voting yes </w:t>
      </w:r>
      <w:r w:rsidR="006C0622">
        <w:rPr>
          <w:rFonts w:ascii="Arial" w:eastAsia="Times New Roman" w:hAnsi="Arial" w:cs="Arial"/>
          <w:sz w:val="24"/>
          <w:szCs w:val="24"/>
        </w:rPr>
        <w:t>1-2-3-4-Judge</w:t>
      </w:r>
    </w:p>
    <w:p w14:paraId="6B44B55D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5EEA646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6F6D9E13" w14:textId="77777777" w:rsidR="009F2210" w:rsidRPr="00853D6C" w:rsidRDefault="009F2210" w:rsidP="009F221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5B562627" w14:textId="77777777" w:rsidR="009F2210" w:rsidRPr="00853D6C" w:rsidRDefault="009F2210" w:rsidP="009F2210">
      <w:pPr>
        <w:rPr>
          <w:rFonts w:ascii="Arial" w:hAnsi="Arial" w:cs="Arial"/>
          <w:sz w:val="24"/>
          <w:szCs w:val="24"/>
        </w:rPr>
      </w:pPr>
    </w:p>
    <w:p w14:paraId="4E81A2B6" w14:textId="2E5EAC9E" w:rsidR="006C0622" w:rsidRPr="00F95EF9" w:rsidRDefault="009F2210" w:rsidP="009F221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853D6C">
        <w:rPr>
          <w:rFonts w:ascii="Arial" w:eastAsia="Times New Roman" w:hAnsi="Arial" w:cs="Arial"/>
          <w:sz w:val="24"/>
          <w:szCs w:val="24"/>
        </w:rPr>
        <w:t>Public Comments: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C0622" w:rsidRPr="00F95EF9">
        <w:rPr>
          <w:rFonts w:ascii="Arial" w:eastAsia="Times New Roman" w:hAnsi="Arial" w:cs="Arial"/>
          <w:b/>
          <w:bCs/>
          <w:sz w:val="24"/>
          <w:szCs w:val="24"/>
        </w:rPr>
        <w:t>Patricia Vieth discussed setting up Christmas decorations</w:t>
      </w:r>
      <w:r w:rsidR="00F95EF9"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 on lawn of the Courthouse</w:t>
      </w:r>
      <w:r w:rsidR="006C0622" w:rsidRPr="00F95EF9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2311B108" w14:textId="2B4632CB" w:rsidR="006C0622" w:rsidRPr="00F95EF9" w:rsidRDefault="006C0622" w:rsidP="009F2210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Randall C. Jackson reported that there </w:t>
      </w:r>
      <w:r w:rsidR="00470F2F" w:rsidRPr="00F95EF9">
        <w:rPr>
          <w:rFonts w:ascii="Arial" w:eastAsia="Times New Roman" w:hAnsi="Arial" w:cs="Arial"/>
          <w:b/>
          <w:bCs/>
          <w:sz w:val="24"/>
          <w:szCs w:val="24"/>
        </w:rPr>
        <w:t>have been</w:t>
      </w:r>
      <w:r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 60 </w:t>
      </w:r>
      <w:r w:rsidR="00470F2F" w:rsidRPr="00F95EF9">
        <w:rPr>
          <w:rFonts w:ascii="Arial" w:eastAsia="Times New Roman" w:hAnsi="Arial" w:cs="Arial"/>
          <w:b/>
          <w:bCs/>
          <w:sz w:val="24"/>
          <w:szCs w:val="24"/>
        </w:rPr>
        <w:t>positive</w:t>
      </w:r>
      <w:r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 cases </w:t>
      </w:r>
      <w:r w:rsidR="00470F2F"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within </w:t>
      </w:r>
      <w:r w:rsidR="00DB7B85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470F2F"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last </w:t>
      </w:r>
      <w:r w:rsidR="00DB7B85">
        <w:rPr>
          <w:rFonts w:ascii="Arial" w:eastAsia="Times New Roman" w:hAnsi="Arial" w:cs="Arial"/>
          <w:b/>
          <w:bCs/>
          <w:sz w:val="24"/>
          <w:szCs w:val="24"/>
        </w:rPr>
        <w:t>two</w:t>
      </w:r>
      <w:r w:rsidR="00470F2F"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 weeks</w:t>
      </w:r>
      <w:r w:rsidR="00F95EF9" w:rsidRPr="00F95EF9">
        <w:rPr>
          <w:rFonts w:ascii="Arial" w:eastAsia="Times New Roman" w:hAnsi="Arial" w:cs="Arial"/>
          <w:b/>
          <w:bCs/>
          <w:sz w:val="24"/>
          <w:szCs w:val="24"/>
        </w:rPr>
        <w:t xml:space="preserve"> for Archer County.</w:t>
      </w:r>
    </w:p>
    <w:p w14:paraId="59B30F63" w14:textId="5C231369" w:rsidR="009F2210" w:rsidRDefault="009F2210" w:rsidP="009F2210">
      <w:pPr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7CF853EB" w14:textId="6BCB8E6E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Approve departmental reports.</w:t>
      </w:r>
    </w:p>
    <w:p w14:paraId="7B23F324" w14:textId="2D339C8C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0097310" w14:textId="00881C7C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  <w:b/>
          <w:bCs/>
        </w:rPr>
        <w:t>ORDER TO APPROVE REPORTS</w:t>
      </w:r>
    </w:p>
    <w:p w14:paraId="00B97C18" w14:textId="1C1BE514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F95EF9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F95EF9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approve departmental reports: </w:t>
      </w:r>
      <w:r w:rsidRPr="00470F2F">
        <w:rPr>
          <w:rFonts w:ascii="Arial" w:hAnsi="Arial" w:cs="Arial"/>
          <w:b/>
          <w:bCs/>
        </w:rPr>
        <w:t>Treasurer</w:t>
      </w:r>
      <w:r>
        <w:rPr>
          <w:rFonts w:ascii="Arial" w:hAnsi="Arial" w:cs="Arial"/>
        </w:rPr>
        <w:t>.  Voting yes</w:t>
      </w:r>
      <w:r w:rsidR="00470F2F">
        <w:rPr>
          <w:rFonts w:ascii="Arial" w:hAnsi="Arial" w:cs="Arial"/>
        </w:rPr>
        <w:t xml:space="preserve"> 1-2-3-4-Judge</w:t>
      </w:r>
    </w:p>
    <w:p w14:paraId="5DB85116" w14:textId="77777777" w:rsidR="009F2210" w:rsidRPr="009F2210" w:rsidRDefault="009F2210" w:rsidP="009F2210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030B966F" w14:textId="627B68CC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Approve vouchers for payment.</w:t>
      </w:r>
    </w:p>
    <w:p w14:paraId="3370555E" w14:textId="7787C944" w:rsid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F4138E7" w14:textId="24D163D8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  <w:b/>
          <w:bCs/>
        </w:rPr>
        <w:t>ORDER TO APPROVE VOUCHERS</w:t>
      </w:r>
    </w:p>
    <w:p w14:paraId="0FF01815" w14:textId="5A7A9FCC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F95EF9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and seconded by </w:t>
      </w:r>
      <w:r w:rsidR="00F95EF9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vouchers for payment.  Voting yes</w:t>
      </w:r>
      <w:r w:rsidR="00470F2F">
        <w:rPr>
          <w:rFonts w:ascii="Arial" w:hAnsi="Arial" w:cs="Arial"/>
        </w:rPr>
        <w:t xml:space="preserve"> 1-2-3-4-Judge</w:t>
      </w:r>
    </w:p>
    <w:p w14:paraId="6E96C0D7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2870F1DE" w14:textId="07B41A75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Approve line item transfers.</w:t>
      </w:r>
      <w:r w:rsidR="006C0622">
        <w:rPr>
          <w:rFonts w:ascii="Arial" w:hAnsi="Arial" w:cs="Arial"/>
        </w:rPr>
        <w:t xml:space="preserve"> </w:t>
      </w:r>
      <w:r w:rsidR="006C0622" w:rsidRPr="006C0622">
        <w:rPr>
          <w:rFonts w:ascii="Arial" w:hAnsi="Arial" w:cs="Arial"/>
          <w:b/>
          <w:bCs/>
        </w:rPr>
        <w:t>Removed.</w:t>
      </w:r>
    </w:p>
    <w:p w14:paraId="09332994" w14:textId="0ACEBE3A" w:rsid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395BB9A" w14:textId="123BF4F6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Approve Education Certificates.</w:t>
      </w:r>
    </w:p>
    <w:p w14:paraId="2131428F" w14:textId="79D31C79" w:rsid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2F83476" w14:textId="4681AC44" w:rsidR="009F2210" w:rsidRPr="006C0622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6C0622">
        <w:rPr>
          <w:rFonts w:ascii="Arial" w:hAnsi="Arial" w:cs="Arial"/>
          <w:b/>
          <w:bCs/>
        </w:rPr>
        <w:t>ORDER TO APPROVE CERTIFICATES</w:t>
      </w:r>
    </w:p>
    <w:p w14:paraId="77BA935A" w14:textId="1DD6103B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F95EF9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F95EF9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approve education certificates: </w:t>
      </w:r>
      <w:r w:rsidRPr="009F2210">
        <w:rPr>
          <w:rFonts w:ascii="Arial" w:hAnsi="Arial" w:cs="Arial"/>
          <w:b/>
          <w:bCs/>
        </w:rPr>
        <w:t>David Levy</w:t>
      </w:r>
      <w:r>
        <w:rPr>
          <w:rFonts w:ascii="Arial" w:hAnsi="Arial" w:cs="Arial"/>
        </w:rPr>
        <w:t>.  Voting yes</w:t>
      </w:r>
      <w:r w:rsidR="00470F2F">
        <w:rPr>
          <w:rFonts w:ascii="Arial" w:hAnsi="Arial" w:cs="Arial"/>
        </w:rPr>
        <w:t xml:space="preserve"> 1-2-3-4-Judge</w:t>
      </w:r>
    </w:p>
    <w:p w14:paraId="624AD823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6C52A4B5" w14:textId="12DDEB4B" w:rsidR="009F2210" w:rsidRP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 xml:space="preserve">Approve Publisher’s Certificates. </w:t>
      </w:r>
      <w:r>
        <w:rPr>
          <w:rFonts w:ascii="Arial" w:hAnsi="Arial" w:cs="Arial"/>
        </w:rPr>
        <w:t xml:space="preserve"> </w:t>
      </w:r>
      <w:r w:rsidRPr="009F2210">
        <w:rPr>
          <w:rFonts w:ascii="Arial" w:hAnsi="Arial" w:cs="Arial"/>
          <w:b/>
          <w:bCs/>
        </w:rPr>
        <w:t>Removed.</w:t>
      </w:r>
    </w:p>
    <w:p w14:paraId="3985A678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57502707" w14:textId="419C306E" w:rsidR="009F2210" w:rsidRPr="00470F2F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</w:rPr>
        <w:t>Discuss and/or take action on Mesquite Does Bloom Estates.</w:t>
      </w:r>
      <w:r w:rsidR="00470F2F">
        <w:rPr>
          <w:rFonts w:ascii="Arial" w:hAnsi="Arial" w:cs="Arial"/>
        </w:rPr>
        <w:t xml:space="preserve">  </w:t>
      </w:r>
      <w:r w:rsidR="00470F2F" w:rsidRPr="00470F2F">
        <w:rPr>
          <w:rFonts w:ascii="Arial" w:hAnsi="Arial" w:cs="Arial"/>
          <w:b/>
          <w:bCs/>
        </w:rPr>
        <w:t>David Levy discussed revisions that were needed to be made</w:t>
      </w:r>
      <w:r w:rsidR="00F95EF9">
        <w:rPr>
          <w:rFonts w:ascii="Arial" w:hAnsi="Arial" w:cs="Arial"/>
          <w:b/>
          <w:bCs/>
        </w:rPr>
        <w:t xml:space="preserve"> </w:t>
      </w:r>
      <w:r w:rsidR="00B24D9B">
        <w:rPr>
          <w:rFonts w:ascii="Arial" w:hAnsi="Arial" w:cs="Arial"/>
          <w:b/>
          <w:bCs/>
        </w:rPr>
        <w:t xml:space="preserve">to the original plat and restrictive covenants that </w:t>
      </w:r>
      <w:r w:rsidR="00DB7B85">
        <w:rPr>
          <w:rFonts w:ascii="Arial" w:hAnsi="Arial" w:cs="Arial"/>
          <w:b/>
          <w:bCs/>
        </w:rPr>
        <w:t>were</w:t>
      </w:r>
      <w:r w:rsidR="00B24D9B">
        <w:rPr>
          <w:rFonts w:ascii="Arial" w:hAnsi="Arial" w:cs="Arial"/>
          <w:b/>
          <w:bCs/>
        </w:rPr>
        <w:t xml:space="preserve"> presented </w:t>
      </w:r>
      <w:r w:rsidR="00F95EF9">
        <w:rPr>
          <w:rFonts w:ascii="Arial" w:hAnsi="Arial" w:cs="Arial"/>
          <w:b/>
          <w:bCs/>
        </w:rPr>
        <w:t xml:space="preserve">had been made by David Schreiber.  Levy stated that if </w:t>
      </w:r>
      <w:r w:rsidR="00DB7B85">
        <w:rPr>
          <w:rFonts w:ascii="Arial" w:hAnsi="Arial" w:cs="Arial"/>
          <w:b/>
          <w:bCs/>
        </w:rPr>
        <w:t xml:space="preserve">there were </w:t>
      </w:r>
      <w:r w:rsidR="00470F2F" w:rsidRPr="00470F2F">
        <w:rPr>
          <w:rFonts w:ascii="Arial" w:hAnsi="Arial" w:cs="Arial"/>
          <w:b/>
          <w:bCs/>
        </w:rPr>
        <w:t>any questions</w:t>
      </w:r>
      <w:r w:rsidR="00F95EF9">
        <w:rPr>
          <w:rFonts w:ascii="Arial" w:hAnsi="Arial" w:cs="Arial"/>
          <w:b/>
          <w:bCs/>
        </w:rPr>
        <w:t xml:space="preserve"> Schreiber</w:t>
      </w:r>
      <w:r w:rsidR="000F0C87">
        <w:rPr>
          <w:rFonts w:ascii="Arial" w:hAnsi="Arial" w:cs="Arial"/>
          <w:b/>
          <w:bCs/>
        </w:rPr>
        <w:t xml:space="preserve">’s </w:t>
      </w:r>
      <w:r w:rsidR="00470F2F" w:rsidRPr="00470F2F">
        <w:rPr>
          <w:rFonts w:ascii="Arial" w:hAnsi="Arial" w:cs="Arial"/>
          <w:b/>
          <w:bCs/>
        </w:rPr>
        <w:t>Attorney Tyler Sales</w:t>
      </w:r>
      <w:r w:rsidR="00DB7B85">
        <w:rPr>
          <w:rFonts w:ascii="Arial" w:hAnsi="Arial" w:cs="Arial"/>
          <w:b/>
          <w:bCs/>
        </w:rPr>
        <w:t>,</w:t>
      </w:r>
      <w:r w:rsidR="00470F2F" w:rsidRPr="00470F2F">
        <w:rPr>
          <w:rFonts w:ascii="Arial" w:hAnsi="Arial" w:cs="Arial"/>
          <w:b/>
          <w:bCs/>
        </w:rPr>
        <w:t xml:space="preserve"> </w:t>
      </w:r>
      <w:r w:rsidR="00DB7B85">
        <w:rPr>
          <w:rFonts w:ascii="Arial" w:hAnsi="Arial" w:cs="Arial"/>
          <w:b/>
          <w:bCs/>
        </w:rPr>
        <w:t>was</w:t>
      </w:r>
      <w:r w:rsidR="00470F2F" w:rsidRPr="00470F2F">
        <w:rPr>
          <w:rFonts w:ascii="Arial" w:hAnsi="Arial" w:cs="Arial"/>
          <w:b/>
          <w:bCs/>
        </w:rPr>
        <w:t xml:space="preserve"> available </w:t>
      </w:r>
      <w:r w:rsidR="00B24D9B">
        <w:rPr>
          <w:rFonts w:ascii="Arial" w:hAnsi="Arial" w:cs="Arial"/>
          <w:b/>
          <w:bCs/>
        </w:rPr>
        <w:t>via</w:t>
      </w:r>
      <w:r w:rsidR="00470F2F" w:rsidRPr="00470F2F">
        <w:rPr>
          <w:rFonts w:ascii="Arial" w:hAnsi="Arial" w:cs="Arial"/>
          <w:b/>
          <w:bCs/>
        </w:rPr>
        <w:t xml:space="preserve"> telephone.  Levy reported that the plat had all the correct subdivision guidelines.</w:t>
      </w:r>
    </w:p>
    <w:p w14:paraId="040BF568" w14:textId="77777777" w:rsidR="009F2210" w:rsidRDefault="009F2210" w:rsidP="009F2210">
      <w:pPr>
        <w:pStyle w:val="ListParagraph"/>
        <w:rPr>
          <w:rFonts w:ascii="Arial" w:hAnsi="Arial" w:cs="Arial"/>
        </w:rPr>
      </w:pPr>
    </w:p>
    <w:p w14:paraId="4A88FAD7" w14:textId="6774FDE0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  <w:b/>
          <w:bCs/>
        </w:rPr>
        <w:t>ORDER TO APPROVE PLAT</w:t>
      </w:r>
    </w:p>
    <w:p w14:paraId="0E3C55B7" w14:textId="4DEAEFF9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F0C8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0F0C8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Mesquite Does Bloom Estates plat.  Voting yes</w:t>
      </w:r>
      <w:r w:rsidR="00470F2F">
        <w:rPr>
          <w:rFonts w:ascii="Arial" w:hAnsi="Arial" w:cs="Arial"/>
        </w:rPr>
        <w:t xml:space="preserve"> 1-2-3-4-Judge</w:t>
      </w:r>
    </w:p>
    <w:p w14:paraId="38F624CA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55EE2CC7" w14:textId="5DB600ED" w:rsidR="009F2210" w:rsidRPr="00A04CF2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</w:rPr>
        <w:t>Consider and/or take action in regards to Employee Incentives</w:t>
      </w:r>
      <w:r w:rsidRPr="00A04CF2">
        <w:rPr>
          <w:rFonts w:ascii="Arial" w:hAnsi="Arial" w:cs="Arial"/>
          <w:b/>
          <w:bCs/>
        </w:rPr>
        <w:t>.</w:t>
      </w:r>
      <w:r w:rsidR="00470F2F" w:rsidRPr="00A04CF2">
        <w:rPr>
          <w:rFonts w:ascii="Arial" w:hAnsi="Arial" w:cs="Arial"/>
          <w:b/>
          <w:bCs/>
        </w:rPr>
        <w:t xml:space="preserve"> Patricia Vieth discussed employee incentives for all </w:t>
      </w:r>
      <w:r w:rsidR="000F0C87" w:rsidRPr="00A04CF2">
        <w:rPr>
          <w:rFonts w:ascii="Arial" w:hAnsi="Arial" w:cs="Arial"/>
          <w:b/>
          <w:bCs/>
        </w:rPr>
        <w:t>full-time</w:t>
      </w:r>
      <w:r w:rsidR="00470F2F" w:rsidRPr="00A04CF2">
        <w:rPr>
          <w:rFonts w:ascii="Arial" w:hAnsi="Arial" w:cs="Arial"/>
          <w:b/>
          <w:bCs/>
        </w:rPr>
        <w:t xml:space="preserve"> employees and part</w:t>
      </w:r>
      <w:r w:rsidR="000F0C87" w:rsidRPr="00A04CF2">
        <w:rPr>
          <w:rFonts w:ascii="Arial" w:hAnsi="Arial" w:cs="Arial"/>
          <w:b/>
          <w:bCs/>
        </w:rPr>
        <w:t>-t</w:t>
      </w:r>
      <w:r w:rsidR="00470F2F" w:rsidRPr="00A04CF2">
        <w:rPr>
          <w:rFonts w:ascii="Arial" w:hAnsi="Arial" w:cs="Arial"/>
          <w:b/>
          <w:bCs/>
        </w:rPr>
        <w:t xml:space="preserve">ime employees. </w:t>
      </w:r>
      <w:r w:rsidR="000F0C87" w:rsidRPr="00A04CF2">
        <w:rPr>
          <w:rFonts w:ascii="Arial" w:hAnsi="Arial" w:cs="Arial"/>
          <w:b/>
          <w:bCs/>
        </w:rPr>
        <w:t>Incentives w</w:t>
      </w:r>
      <w:r w:rsidR="00470F2F" w:rsidRPr="00A04CF2">
        <w:rPr>
          <w:rFonts w:ascii="Arial" w:hAnsi="Arial" w:cs="Arial"/>
          <w:b/>
          <w:bCs/>
        </w:rPr>
        <w:t xml:space="preserve">ill be </w:t>
      </w:r>
      <w:r w:rsidR="00DB7B85">
        <w:rPr>
          <w:rFonts w:ascii="Arial" w:hAnsi="Arial" w:cs="Arial"/>
          <w:b/>
          <w:bCs/>
        </w:rPr>
        <w:t>distributed the beginning</w:t>
      </w:r>
      <w:r w:rsidR="00470F2F" w:rsidRPr="00A04CF2">
        <w:rPr>
          <w:rFonts w:ascii="Arial" w:hAnsi="Arial" w:cs="Arial"/>
          <w:b/>
          <w:bCs/>
        </w:rPr>
        <w:t xml:space="preserve"> of December.</w:t>
      </w:r>
    </w:p>
    <w:p w14:paraId="2BA7D0A1" w14:textId="5FFB7499" w:rsid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CB4EFB1" w14:textId="30C4B94E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  <w:b/>
          <w:bCs/>
        </w:rPr>
        <w:t>ORDER TO APPROVE INCENTIVES</w:t>
      </w:r>
    </w:p>
    <w:p w14:paraId="0605B92F" w14:textId="25C70236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F0C8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and seconded by </w:t>
      </w:r>
      <w:r w:rsidR="000F0C8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approve Employee incentives in the </w:t>
      </w:r>
      <w:r w:rsidR="00DB7B85">
        <w:rPr>
          <w:rFonts w:ascii="Arial" w:hAnsi="Arial" w:cs="Arial"/>
        </w:rPr>
        <w:t xml:space="preserve">total </w:t>
      </w:r>
      <w:r>
        <w:rPr>
          <w:rFonts w:ascii="Arial" w:hAnsi="Arial" w:cs="Arial"/>
        </w:rPr>
        <w:t>amount of $</w:t>
      </w:r>
      <w:r w:rsidR="00F5576F">
        <w:rPr>
          <w:rFonts w:ascii="Arial" w:hAnsi="Arial" w:cs="Arial"/>
        </w:rPr>
        <w:t>28,500.00</w:t>
      </w:r>
      <w:r w:rsidR="00DB7B85">
        <w:rPr>
          <w:rFonts w:ascii="Arial" w:hAnsi="Arial" w:cs="Arial"/>
        </w:rPr>
        <w:t xml:space="preserve"> for all eligible employees</w:t>
      </w:r>
      <w:r w:rsidR="00470F2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Voting yes</w:t>
      </w:r>
      <w:r w:rsidR="00470F2F">
        <w:rPr>
          <w:rFonts w:ascii="Arial" w:hAnsi="Arial" w:cs="Arial"/>
        </w:rPr>
        <w:t xml:space="preserve"> 1-2-3-4-</w:t>
      </w:r>
      <w:r w:rsidR="000F0C87">
        <w:rPr>
          <w:rFonts w:ascii="Arial" w:hAnsi="Arial" w:cs="Arial"/>
        </w:rPr>
        <w:t>Judge</w:t>
      </w:r>
    </w:p>
    <w:p w14:paraId="2D38AE81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728B4707" w14:textId="6086253F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 xml:space="preserve">Consider and/or approve </w:t>
      </w:r>
      <w:r w:rsidRPr="009F2210">
        <w:rPr>
          <w:rFonts w:ascii="Arial" w:hAnsi="Arial" w:cs="Arial"/>
          <w:i/>
          <w:iCs/>
        </w:rPr>
        <w:t>2021 Holiday Closing Schedule.</w:t>
      </w:r>
    </w:p>
    <w:p w14:paraId="154FCCAA" w14:textId="316B4304" w:rsid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AF6BF33" w14:textId="1729605E" w:rsidR="009F2210" w:rsidRPr="000E4FB7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0E4FB7">
        <w:rPr>
          <w:rFonts w:ascii="Arial" w:hAnsi="Arial" w:cs="Arial"/>
          <w:b/>
          <w:bCs/>
        </w:rPr>
        <w:t>ORDER TO APPROVE HOLIDAY SCHEDULE</w:t>
      </w:r>
    </w:p>
    <w:p w14:paraId="2962A7D4" w14:textId="00DC5205" w:rsidR="009F2210" w:rsidRPr="009F2210" w:rsidRDefault="009F2210" w:rsidP="009F221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F0C8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0F0C8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>to approve 2021 Holiday Closing Schedule.  Voting yes</w:t>
      </w:r>
      <w:r w:rsidR="00470F2F">
        <w:rPr>
          <w:rFonts w:ascii="Arial" w:hAnsi="Arial" w:cs="Arial"/>
        </w:rPr>
        <w:t xml:space="preserve"> 1-2-3-4-Judge</w:t>
      </w:r>
    </w:p>
    <w:p w14:paraId="6430D246" w14:textId="0BF76EEA" w:rsidR="009F2210" w:rsidRDefault="009F2210" w:rsidP="009F2210">
      <w:pPr>
        <w:pStyle w:val="ListParagraph"/>
        <w:rPr>
          <w:rFonts w:ascii="Arial" w:hAnsi="Arial" w:cs="Arial"/>
        </w:rPr>
      </w:pPr>
    </w:p>
    <w:p w14:paraId="3654D57D" w14:textId="77777777" w:rsidR="000E4FB7" w:rsidRDefault="000E4FB7" w:rsidP="000E4FB7">
      <w:pPr>
        <w:pStyle w:val="ReturnAddress"/>
        <w:rPr>
          <w:b/>
          <w:sz w:val="32"/>
          <w:szCs w:val="32"/>
        </w:rPr>
      </w:pPr>
      <w:r>
        <w:rPr>
          <w:b/>
          <w:sz w:val="32"/>
          <w:szCs w:val="32"/>
        </w:rPr>
        <w:t>CALENDAR YEAR 2021 HOLIDAY CLOSINGS</w:t>
      </w:r>
    </w:p>
    <w:p w14:paraId="56879517" w14:textId="77777777" w:rsidR="000E4FB7" w:rsidRDefault="000E4FB7" w:rsidP="000E4FB7">
      <w:pPr>
        <w:pStyle w:val="ReturnAddress"/>
        <w:jc w:val="center"/>
        <w:rPr>
          <w:b/>
          <w:sz w:val="32"/>
          <w:szCs w:val="32"/>
        </w:rPr>
      </w:pPr>
    </w:p>
    <w:p w14:paraId="2A6F7A3C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January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New Year’s Day</w:t>
      </w:r>
    </w:p>
    <w:p w14:paraId="11B11256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February 15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President’s Day</w:t>
      </w:r>
    </w:p>
    <w:p w14:paraId="51192C1B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Friday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April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Good Friday</w:t>
      </w:r>
    </w:p>
    <w:p w14:paraId="4DBDF0DC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May 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Memorial Day</w:t>
      </w:r>
    </w:p>
    <w:p w14:paraId="0ACDF4BA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July 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Independence Day </w:t>
      </w:r>
    </w:p>
    <w:p w14:paraId="1A323E04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September 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Labor Day</w:t>
      </w:r>
    </w:p>
    <w:p w14:paraId="1481ED02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October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Columbus Day</w:t>
      </w:r>
    </w:p>
    <w:p w14:paraId="576E1920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Thursday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>November 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Veteran’s Day</w:t>
      </w:r>
    </w:p>
    <w:p w14:paraId="35C6D1B1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Thur/Fri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November 25&amp;26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Thanksgiving </w:t>
      </w:r>
    </w:p>
    <w:p w14:paraId="276750D0" w14:textId="77777777" w:rsidR="000E4FB7" w:rsidRDefault="000E4FB7" w:rsidP="000E4FB7">
      <w:pPr>
        <w:pStyle w:val="ReturnAddress"/>
        <w:rPr>
          <w:b/>
          <w:sz w:val="28"/>
          <w:szCs w:val="28"/>
        </w:rPr>
      </w:pPr>
      <w:r>
        <w:rPr>
          <w:b/>
          <w:sz w:val="28"/>
          <w:szCs w:val="28"/>
        </w:rPr>
        <w:t>Thur/Fri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December 23&amp;24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Christmas  </w:t>
      </w:r>
    </w:p>
    <w:p w14:paraId="2E66BC5C" w14:textId="77777777" w:rsidR="000E4FB7" w:rsidRPr="009F2210" w:rsidRDefault="000E4FB7" w:rsidP="009F2210">
      <w:pPr>
        <w:pStyle w:val="ListParagraph"/>
        <w:rPr>
          <w:rFonts w:ascii="Arial" w:hAnsi="Arial" w:cs="Arial"/>
        </w:rPr>
      </w:pPr>
    </w:p>
    <w:p w14:paraId="3FFFB5A6" w14:textId="1DD199E5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 xml:space="preserve">Discuss and/or take action to declare 2 file cabinets </w:t>
      </w:r>
      <w:r w:rsidR="00DB7B85">
        <w:rPr>
          <w:rFonts w:ascii="Arial" w:hAnsi="Arial" w:cs="Arial"/>
        </w:rPr>
        <w:t>(E</w:t>
      </w:r>
      <w:r w:rsidRPr="009F2210">
        <w:rPr>
          <w:rFonts w:ascii="Arial" w:hAnsi="Arial" w:cs="Arial"/>
        </w:rPr>
        <w:t xml:space="preserve">xtension </w:t>
      </w:r>
      <w:r w:rsidR="00DB7B85">
        <w:rPr>
          <w:rFonts w:ascii="Arial" w:hAnsi="Arial" w:cs="Arial"/>
        </w:rPr>
        <w:t>O</w:t>
      </w:r>
      <w:r w:rsidRPr="009F2210">
        <w:rPr>
          <w:rFonts w:ascii="Arial" w:hAnsi="Arial" w:cs="Arial"/>
        </w:rPr>
        <w:t>ffice) as salvage/surplus.</w:t>
      </w:r>
      <w:r w:rsidR="00470F2F">
        <w:rPr>
          <w:rFonts w:ascii="Arial" w:hAnsi="Arial" w:cs="Arial"/>
        </w:rPr>
        <w:t xml:space="preserve">  </w:t>
      </w:r>
      <w:r w:rsidR="00470F2F" w:rsidRPr="000F0C87">
        <w:rPr>
          <w:rFonts w:ascii="Arial" w:hAnsi="Arial" w:cs="Arial"/>
          <w:b/>
          <w:bCs/>
        </w:rPr>
        <w:t xml:space="preserve">Patricia Vieth discussed file cabinets that </w:t>
      </w:r>
      <w:r w:rsidR="00DB7B85">
        <w:rPr>
          <w:rFonts w:ascii="Arial" w:hAnsi="Arial" w:cs="Arial"/>
          <w:b/>
          <w:bCs/>
        </w:rPr>
        <w:t>the E</w:t>
      </w:r>
      <w:r w:rsidR="00470F2F" w:rsidRPr="000F0C87">
        <w:rPr>
          <w:rFonts w:ascii="Arial" w:hAnsi="Arial" w:cs="Arial"/>
          <w:b/>
          <w:bCs/>
        </w:rPr>
        <w:t xml:space="preserve">xtension </w:t>
      </w:r>
      <w:r w:rsidR="00DB7B85">
        <w:rPr>
          <w:rFonts w:ascii="Arial" w:hAnsi="Arial" w:cs="Arial"/>
          <w:b/>
          <w:bCs/>
        </w:rPr>
        <w:t>O</w:t>
      </w:r>
      <w:r w:rsidR="00470F2F" w:rsidRPr="000F0C87">
        <w:rPr>
          <w:rFonts w:ascii="Arial" w:hAnsi="Arial" w:cs="Arial"/>
          <w:b/>
          <w:bCs/>
        </w:rPr>
        <w:t xml:space="preserve">ffice needed to </w:t>
      </w:r>
      <w:r w:rsidR="00B72546" w:rsidRPr="000F0C87">
        <w:rPr>
          <w:rFonts w:ascii="Arial" w:hAnsi="Arial" w:cs="Arial"/>
          <w:b/>
          <w:bCs/>
        </w:rPr>
        <w:t xml:space="preserve">declare </w:t>
      </w:r>
      <w:r w:rsidR="000F0C87" w:rsidRPr="000F0C87">
        <w:rPr>
          <w:rFonts w:ascii="Arial" w:hAnsi="Arial" w:cs="Arial"/>
          <w:b/>
          <w:bCs/>
        </w:rPr>
        <w:t>as salvage/surplus.</w:t>
      </w:r>
    </w:p>
    <w:p w14:paraId="4026C165" w14:textId="29D61EA1" w:rsidR="000E4FB7" w:rsidRDefault="000E4FB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661BF49" w14:textId="67A03A7E" w:rsidR="000E4FB7" w:rsidRPr="000E4FB7" w:rsidRDefault="000E4FB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0E4FB7">
        <w:rPr>
          <w:rFonts w:ascii="Arial" w:hAnsi="Arial" w:cs="Arial"/>
          <w:b/>
          <w:bCs/>
        </w:rPr>
        <w:t>ORDER TO DECLARE ITEMS SALVAGE/SURPLUS</w:t>
      </w:r>
    </w:p>
    <w:p w14:paraId="08F0D9FB" w14:textId="3F78ECCC" w:rsidR="000E4FB7" w:rsidRPr="009F2210" w:rsidRDefault="000E4FB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F0C8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0F0C8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declare file cabinets salvage/surplus from County Extension Office.  Voting yes </w:t>
      </w:r>
      <w:r w:rsidR="000F0C87">
        <w:rPr>
          <w:rFonts w:ascii="Arial" w:hAnsi="Arial" w:cs="Arial"/>
        </w:rPr>
        <w:t>1</w:t>
      </w:r>
      <w:r w:rsidR="00B72546">
        <w:rPr>
          <w:rFonts w:ascii="Arial" w:hAnsi="Arial" w:cs="Arial"/>
        </w:rPr>
        <w:t>-2-3-4-Judge</w:t>
      </w:r>
    </w:p>
    <w:p w14:paraId="4FE88290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25E59F50" w14:textId="7C68D511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Open Bids for Financing of a Truck for Precinct 3.</w:t>
      </w:r>
    </w:p>
    <w:p w14:paraId="5CC2E476" w14:textId="3BC3634D" w:rsidR="000E4FB7" w:rsidRDefault="000E4FB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1C5520B" w14:textId="1D211212" w:rsidR="000E4FB7" w:rsidRDefault="000E4FB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D698C">
        <w:rPr>
          <w:rFonts w:ascii="Arial" w:hAnsi="Arial" w:cs="Arial"/>
          <w:b/>
          <w:bCs/>
        </w:rPr>
        <w:t>OPEN BIDS</w:t>
      </w:r>
    </w:p>
    <w:p w14:paraId="18BF0CB7" w14:textId="74578997" w:rsid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5D466023" w14:textId="46B6A7EA" w:rsidR="000F0C87" w:rsidRP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0F0C87">
        <w:rPr>
          <w:rFonts w:ascii="Arial" w:hAnsi="Arial" w:cs="Arial"/>
          <w:u w:val="single"/>
        </w:rPr>
        <w:t>American National Leasing</w:t>
      </w:r>
    </w:p>
    <w:p w14:paraId="685490E6" w14:textId="41566A61" w:rsidR="000F0C87" w:rsidRP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F0C87">
        <w:rPr>
          <w:rFonts w:ascii="Arial" w:hAnsi="Arial" w:cs="Arial"/>
        </w:rPr>
        <w:t>3 year 2.50% with $65.00 document fee</w:t>
      </w:r>
    </w:p>
    <w:p w14:paraId="2B3BE9E0" w14:textId="11BE77B8" w:rsidR="000F0C87" w:rsidRP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F0C87">
        <w:rPr>
          <w:rFonts w:ascii="Arial" w:hAnsi="Arial" w:cs="Arial"/>
        </w:rPr>
        <w:lastRenderedPageBreak/>
        <w:t>5 year 2.50% with $65.00 document fee</w:t>
      </w:r>
    </w:p>
    <w:p w14:paraId="530384EA" w14:textId="490EF241" w:rsid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5D707B02" w14:textId="63477D46" w:rsidR="000F0C87" w:rsidRP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0F0C87">
        <w:rPr>
          <w:rFonts w:ascii="Arial" w:hAnsi="Arial" w:cs="Arial"/>
          <w:u w:val="single"/>
        </w:rPr>
        <w:t>First National Bank</w:t>
      </w:r>
    </w:p>
    <w:p w14:paraId="489DD8FF" w14:textId="51C72957" w:rsidR="000F0C87" w:rsidRPr="000F0C87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F0C87">
        <w:rPr>
          <w:rFonts w:ascii="Arial" w:hAnsi="Arial" w:cs="Arial"/>
        </w:rPr>
        <w:t>Up to 5 years 2.35%</w:t>
      </w:r>
    </w:p>
    <w:p w14:paraId="6089D9C0" w14:textId="77777777" w:rsidR="000F0C87" w:rsidRPr="00AD698C" w:rsidRDefault="000F0C87" w:rsidP="000E4FB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07EE8F67" w14:textId="6B9F3D60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Consider and/or take action to award bid for financing Truck for Precinct 3.</w:t>
      </w:r>
    </w:p>
    <w:p w14:paraId="57027333" w14:textId="140A57F4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BDCD8BF" w14:textId="46EEB085" w:rsidR="00AD698C" w:rsidRP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D698C">
        <w:rPr>
          <w:rFonts w:ascii="Arial" w:hAnsi="Arial" w:cs="Arial"/>
          <w:b/>
          <w:bCs/>
        </w:rPr>
        <w:t>ORDER TO ACCEPT BID</w:t>
      </w:r>
    </w:p>
    <w:p w14:paraId="0DF7FD37" w14:textId="30069398" w:rsidR="00AD698C" w:rsidRPr="009F2210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0F0C8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and seconded by </w:t>
      </w:r>
      <w:r w:rsidR="000F0C8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approve the bid of </w:t>
      </w:r>
      <w:r w:rsidR="000F0C87">
        <w:rPr>
          <w:rFonts w:ascii="Arial" w:hAnsi="Arial" w:cs="Arial"/>
        </w:rPr>
        <w:t xml:space="preserve">First National Bank </w:t>
      </w:r>
      <w:r>
        <w:rPr>
          <w:rFonts w:ascii="Arial" w:hAnsi="Arial" w:cs="Arial"/>
        </w:rPr>
        <w:t xml:space="preserve">in the amount of </w:t>
      </w:r>
      <w:r w:rsidR="000F0C87">
        <w:rPr>
          <w:rFonts w:ascii="Arial" w:hAnsi="Arial" w:cs="Arial"/>
        </w:rPr>
        <w:t>2.35% interest for up to 5 years</w:t>
      </w:r>
      <w:r>
        <w:rPr>
          <w:rFonts w:ascii="Arial" w:hAnsi="Arial" w:cs="Arial"/>
        </w:rPr>
        <w:tab/>
        <w:t xml:space="preserve">for the financing of a 2020 Mack Pl64T </w:t>
      </w:r>
      <w:r w:rsidRPr="00853D6C">
        <w:rPr>
          <w:rFonts w:ascii="Arial" w:hAnsi="Arial" w:cs="Arial"/>
        </w:rPr>
        <w:t>truck</w:t>
      </w:r>
      <w:r>
        <w:rPr>
          <w:rFonts w:ascii="Arial" w:hAnsi="Arial" w:cs="Arial"/>
        </w:rPr>
        <w:t xml:space="preserve"> for Precinct 3.  Voting yes</w:t>
      </w:r>
      <w:r w:rsidR="000F0C87">
        <w:rPr>
          <w:rFonts w:ascii="Arial" w:hAnsi="Arial" w:cs="Arial"/>
        </w:rPr>
        <w:t xml:space="preserve"> 1-2-</w:t>
      </w:r>
      <w:r w:rsidR="00DB7B85">
        <w:rPr>
          <w:rFonts w:ascii="Arial" w:hAnsi="Arial" w:cs="Arial"/>
        </w:rPr>
        <w:t>4</w:t>
      </w:r>
      <w:r w:rsidR="000F0C87">
        <w:rPr>
          <w:rFonts w:ascii="Arial" w:hAnsi="Arial" w:cs="Arial"/>
        </w:rPr>
        <w:t xml:space="preserve">-Judge; </w:t>
      </w:r>
      <w:r w:rsidR="00DB7B85">
        <w:rPr>
          <w:rFonts w:ascii="Arial" w:hAnsi="Arial" w:cs="Arial"/>
        </w:rPr>
        <w:t>3</w:t>
      </w:r>
      <w:r w:rsidR="000F0C87">
        <w:rPr>
          <w:rFonts w:ascii="Arial" w:hAnsi="Arial" w:cs="Arial"/>
        </w:rPr>
        <w:t xml:space="preserve"> Abstain</w:t>
      </w:r>
    </w:p>
    <w:p w14:paraId="66000482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29B9E1DE" w14:textId="0758F64E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Open Bids for Financing of Tractor and Loader for Pct 2.</w:t>
      </w:r>
    </w:p>
    <w:p w14:paraId="5D2CB59D" w14:textId="174041CC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728E8F5" w14:textId="0F1F2C17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D698C">
        <w:rPr>
          <w:rFonts w:ascii="Arial" w:hAnsi="Arial" w:cs="Arial"/>
          <w:b/>
          <w:bCs/>
        </w:rPr>
        <w:t>OPEN BIDS</w:t>
      </w:r>
    </w:p>
    <w:p w14:paraId="39EB3982" w14:textId="100A1130" w:rsid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6D42138F" w14:textId="6F5565BA" w:rsidR="000F0C87" w:rsidRP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0F0C87">
        <w:rPr>
          <w:rFonts w:ascii="Arial" w:hAnsi="Arial" w:cs="Arial"/>
          <w:u w:val="single"/>
        </w:rPr>
        <w:t>American National Bank</w:t>
      </w:r>
    </w:p>
    <w:p w14:paraId="3A2C7606" w14:textId="029D6F73" w:rsidR="000F0C87" w:rsidRP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F0C87">
        <w:rPr>
          <w:rFonts w:ascii="Arial" w:hAnsi="Arial" w:cs="Arial"/>
        </w:rPr>
        <w:t>3 year 2.50% with $65.00 document fee</w:t>
      </w:r>
    </w:p>
    <w:p w14:paraId="6CC9488B" w14:textId="13A41542" w:rsidR="000F0C87" w:rsidRP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F0C87">
        <w:rPr>
          <w:rFonts w:ascii="Arial" w:hAnsi="Arial" w:cs="Arial"/>
        </w:rPr>
        <w:t>5 year 2.50% with $65.00 document fee</w:t>
      </w:r>
    </w:p>
    <w:p w14:paraId="18D04B90" w14:textId="09EF8AD7" w:rsid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45ADFE12" w14:textId="40F1B789" w:rsidR="000F0C87" w:rsidRP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u w:val="single"/>
        </w:rPr>
      </w:pPr>
      <w:r w:rsidRPr="000F0C87">
        <w:rPr>
          <w:rFonts w:ascii="Arial" w:hAnsi="Arial" w:cs="Arial"/>
          <w:u w:val="single"/>
        </w:rPr>
        <w:t>First National Bank</w:t>
      </w:r>
    </w:p>
    <w:p w14:paraId="141AD2B9" w14:textId="43AE2852" w:rsidR="000F0C87" w:rsidRPr="000F0C87" w:rsidRDefault="000F0C87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0F0C87">
        <w:rPr>
          <w:rFonts w:ascii="Arial" w:hAnsi="Arial" w:cs="Arial"/>
        </w:rPr>
        <w:t>Up to 5 years 2.35%</w:t>
      </w:r>
    </w:p>
    <w:p w14:paraId="5B1AD80A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2FDEE208" w14:textId="50C4F85B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Consider and/or take action to award bid for financing Tractor &amp; Loader for Pct 2.</w:t>
      </w:r>
    </w:p>
    <w:p w14:paraId="2F789054" w14:textId="3F45B51E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74FA483" w14:textId="77777777" w:rsidR="00AD698C" w:rsidRP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D698C">
        <w:rPr>
          <w:rFonts w:ascii="Arial" w:hAnsi="Arial" w:cs="Arial"/>
          <w:b/>
          <w:bCs/>
        </w:rPr>
        <w:t>ORDER TO ACCEPT BID</w:t>
      </w:r>
    </w:p>
    <w:p w14:paraId="05671354" w14:textId="6F565DA6" w:rsidR="00AD698C" w:rsidRPr="009F2210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E82E2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and seconded by </w:t>
      </w:r>
      <w:r w:rsidR="00E82E27">
        <w:rPr>
          <w:rFonts w:ascii="Arial" w:hAnsi="Arial" w:cs="Arial"/>
        </w:rPr>
        <w:t xml:space="preserve">Darin Wolf </w:t>
      </w:r>
      <w:r>
        <w:rPr>
          <w:rFonts w:ascii="Arial" w:hAnsi="Arial" w:cs="Arial"/>
        </w:rPr>
        <w:t xml:space="preserve">to approve the bid of </w:t>
      </w:r>
      <w:r w:rsidR="00E82E27">
        <w:rPr>
          <w:rFonts w:ascii="Arial" w:hAnsi="Arial" w:cs="Arial"/>
        </w:rPr>
        <w:t xml:space="preserve">First National Bank </w:t>
      </w:r>
      <w:r>
        <w:rPr>
          <w:rFonts w:ascii="Arial" w:hAnsi="Arial" w:cs="Arial"/>
        </w:rPr>
        <w:t xml:space="preserve">in the amount of </w:t>
      </w:r>
      <w:r w:rsidR="00E82E27">
        <w:rPr>
          <w:rFonts w:ascii="Arial" w:hAnsi="Arial" w:cs="Arial"/>
        </w:rPr>
        <w:t>2.35% interest for up to 5 years</w:t>
      </w:r>
      <w:r>
        <w:rPr>
          <w:rFonts w:ascii="Arial" w:hAnsi="Arial" w:cs="Arial"/>
        </w:rPr>
        <w:tab/>
        <w:t>for the financing of a John Deere 5100 E Utility Tractor and a John Deere 520M Loader Precinct 2.  Voting yes</w:t>
      </w:r>
      <w:r w:rsidR="00E82E27">
        <w:rPr>
          <w:rFonts w:ascii="Arial" w:hAnsi="Arial" w:cs="Arial"/>
        </w:rPr>
        <w:t xml:space="preserve"> 1-2-</w:t>
      </w:r>
      <w:r w:rsidR="00DB7B85">
        <w:rPr>
          <w:rFonts w:ascii="Arial" w:hAnsi="Arial" w:cs="Arial"/>
        </w:rPr>
        <w:t>4</w:t>
      </w:r>
      <w:r w:rsidR="00E82E27">
        <w:rPr>
          <w:rFonts w:ascii="Arial" w:hAnsi="Arial" w:cs="Arial"/>
        </w:rPr>
        <w:t xml:space="preserve">-Judge; </w:t>
      </w:r>
      <w:r w:rsidR="00DB7B85">
        <w:rPr>
          <w:rFonts w:ascii="Arial" w:hAnsi="Arial" w:cs="Arial"/>
        </w:rPr>
        <w:t>3</w:t>
      </w:r>
      <w:r w:rsidR="00E82E27">
        <w:rPr>
          <w:rFonts w:ascii="Arial" w:hAnsi="Arial" w:cs="Arial"/>
        </w:rPr>
        <w:t xml:space="preserve"> Abstain</w:t>
      </w:r>
    </w:p>
    <w:p w14:paraId="1492240D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457DC3B7" w14:textId="3C0BBFD9" w:rsidR="009F2210" w:rsidRPr="00E82E27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9F2210">
        <w:rPr>
          <w:rFonts w:ascii="Arial" w:hAnsi="Arial" w:cs="Arial"/>
        </w:rPr>
        <w:t>Discuss and/or take action on pending legal matters.</w:t>
      </w:r>
      <w:r w:rsidR="00B72546">
        <w:rPr>
          <w:rFonts w:ascii="Arial" w:hAnsi="Arial" w:cs="Arial"/>
        </w:rPr>
        <w:t xml:space="preserve"> </w:t>
      </w:r>
      <w:r w:rsidR="00B72546" w:rsidRPr="00E82E27">
        <w:rPr>
          <w:rFonts w:ascii="Arial" w:hAnsi="Arial" w:cs="Arial"/>
          <w:b/>
          <w:bCs/>
        </w:rPr>
        <w:t>Randall C. Jackson discussed</w:t>
      </w:r>
      <w:r w:rsidR="00E82E27" w:rsidRPr="00E82E27">
        <w:rPr>
          <w:rFonts w:ascii="Arial" w:hAnsi="Arial" w:cs="Arial"/>
          <w:b/>
          <w:bCs/>
        </w:rPr>
        <w:t xml:space="preserve"> Court needing to go into Executive Session per Texas Government Code 551.071(1)</w:t>
      </w:r>
      <w:r w:rsidR="001B5814" w:rsidRPr="00E82E27">
        <w:rPr>
          <w:rFonts w:ascii="Arial" w:hAnsi="Arial" w:cs="Arial"/>
          <w:b/>
          <w:bCs/>
        </w:rPr>
        <w:t xml:space="preserve">.  </w:t>
      </w:r>
    </w:p>
    <w:p w14:paraId="04CA17C7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57FEEE08" w14:textId="34BE0ADC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Adjourn into Executive Session.</w:t>
      </w:r>
    </w:p>
    <w:p w14:paraId="79B36C57" w14:textId="73503E50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D611BD9" w14:textId="34DA2256" w:rsidR="00AD698C" w:rsidRPr="009F2210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Court adjourned at </w:t>
      </w:r>
      <w:r w:rsidR="00B72546">
        <w:rPr>
          <w:rFonts w:ascii="Arial" w:hAnsi="Arial" w:cs="Arial"/>
        </w:rPr>
        <w:t>10:20 am</w:t>
      </w:r>
    </w:p>
    <w:p w14:paraId="69FE8058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638EAF32" w14:textId="77777777" w:rsidR="009F2210" w:rsidRP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Executive Session to discuss matters as authorized by Texas Government Code 551.071(1).</w:t>
      </w:r>
    </w:p>
    <w:p w14:paraId="73E3FB56" w14:textId="77777777" w:rsidR="009F2210" w:rsidRPr="009F2210" w:rsidRDefault="009F2210" w:rsidP="009F2210">
      <w:pPr>
        <w:pStyle w:val="ListParagraph"/>
        <w:rPr>
          <w:rFonts w:ascii="Arial" w:hAnsi="Arial" w:cs="Arial"/>
        </w:rPr>
      </w:pPr>
    </w:p>
    <w:p w14:paraId="0C2DFAD8" w14:textId="4DA5225A" w:rsidR="009F2210" w:rsidRDefault="009F2210" w:rsidP="009F221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9F2210">
        <w:rPr>
          <w:rFonts w:ascii="Arial" w:hAnsi="Arial" w:cs="Arial"/>
        </w:rPr>
        <w:t>Reconvene Regular Session of Commissioners Court.</w:t>
      </w:r>
    </w:p>
    <w:p w14:paraId="1D299312" w14:textId="77777777" w:rsidR="00AD698C" w:rsidRDefault="00AD698C" w:rsidP="00AD698C">
      <w:pPr>
        <w:pStyle w:val="ListParagraph"/>
        <w:rPr>
          <w:rFonts w:ascii="Arial" w:hAnsi="Arial" w:cs="Arial"/>
        </w:rPr>
      </w:pPr>
    </w:p>
    <w:p w14:paraId="5EFBDC86" w14:textId="1B2FACCD" w:rsidR="00AD698C" w:rsidRP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D698C">
        <w:rPr>
          <w:rFonts w:ascii="Arial" w:hAnsi="Arial" w:cs="Arial"/>
          <w:b/>
          <w:bCs/>
        </w:rPr>
        <w:t xml:space="preserve">ORDER TO </w:t>
      </w:r>
      <w:r>
        <w:rPr>
          <w:rFonts w:ascii="Arial" w:hAnsi="Arial" w:cs="Arial"/>
          <w:b/>
          <w:bCs/>
        </w:rPr>
        <w:t>RECONVENE</w:t>
      </w:r>
      <w:r w:rsidRPr="00AD698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FROM</w:t>
      </w:r>
      <w:r w:rsidRPr="00AD698C">
        <w:rPr>
          <w:rFonts w:ascii="Arial" w:hAnsi="Arial" w:cs="Arial"/>
          <w:b/>
          <w:bCs/>
        </w:rPr>
        <w:t xml:space="preserve"> EXECUTIVE SESSION</w:t>
      </w:r>
    </w:p>
    <w:p w14:paraId="7F47E95A" w14:textId="2839A14C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E82E27">
        <w:rPr>
          <w:rFonts w:ascii="Arial" w:hAnsi="Arial" w:cs="Arial"/>
        </w:rPr>
        <w:t xml:space="preserve"> Richard Shelley </w:t>
      </w:r>
      <w:r>
        <w:rPr>
          <w:rFonts w:ascii="Arial" w:hAnsi="Arial" w:cs="Arial"/>
        </w:rPr>
        <w:t>and seconded by</w:t>
      </w:r>
      <w:r w:rsidR="00E82E27">
        <w:rPr>
          <w:rFonts w:ascii="Arial" w:hAnsi="Arial" w:cs="Arial"/>
        </w:rPr>
        <w:t xml:space="preserve"> Darin Wolf</w:t>
      </w:r>
      <w:r>
        <w:rPr>
          <w:rFonts w:ascii="Arial" w:hAnsi="Arial" w:cs="Arial"/>
        </w:rPr>
        <w:t xml:space="preserve"> to adjourn from executive session.   Voting yes</w:t>
      </w:r>
      <w:r w:rsidR="00E82E27">
        <w:rPr>
          <w:rFonts w:ascii="Arial" w:hAnsi="Arial" w:cs="Arial"/>
        </w:rPr>
        <w:t xml:space="preserve"> 1-2-3-4-Judge</w:t>
      </w:r>
    </w:p>
    <w:p w14:paraId="477C7576" w14:textId="0CB30404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AADC041" w14:textId="61B33335" w:rsidR="00AD698C" w:rsidRDefault="00AD698C" w:rsidP="00AD698C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Court reconvened at </w:t>
      </w:r>
      <w:r w:rsidR="00E82E27">
        <w:rPr>
          <w:rFonts w:ascii="Arial" w:hAnsi="Arial" w:cs="Arial"/>
        </w:rPr>
        <w:t>11:18 a.m.</w:t>
      </w:r>
    </w:p>
    <w:p w14:paraId="5AFCF9D2" w14:textId="2AF1F154" w:rsidR="009F2210" w:rsidRPr="00DB7B85" w:rsidRDefault="00DB7B85" w:rsidP="00DB7B85">
      <w:pPr>
        <w:rPr>
          <w:rFonts w:ascii="Arial" w:hAnsi="Arial" w:cs="Arial"/>
          <w:sz w:val="24"/>
          <w:szCs w:val="24"/>
        </w:rPr>
      </w:pPr>
      <w:r w:rsidRPr="00DB7B85">
        <w:rPr>
          <w:rFonts w:ascii="Arial" w:hAnsi="Arial" w:cs="Arial"/>
          <w:b/>
          <w:bCs/>
          <w:sz w:val="24"/>
          <w:szCs w:val="24"/>
        </w:rPr>
        <w:t>No action taken from Executive Session.</w:t>
      </w:r>
    </w:p>
    <w:p w14:paraId="0B15C8D7" w14:textId="77777777" w:rsidR="00AD698C" w:rsidRPr="00AD698C" w:rsidRDefault="009F2210" w:rsidP="009F2210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 w:rsidRPr="009F2210">
        <w:rPr>
          <w:rFonts w:ascii="Arial" w:hAnsi="Arial" w:cs="Arial"/>
        </w:rPr>
        <w:t xml:space="preserve">Adjourn.     </w:t>
      </w:r>
    </w:p>
    <w:p w14:paraId="542933D1" w14:textId="77777777" w:rsidR="00AD698C" w:rsidRDefault="00AD698C" w:rsidP="00AD698C">
      <w:pPr>
        <w:rPr>
          <w:rFonts w:ascii="Arial" w:hAnsi="Arial" w:cs="Arial"/>
        </w:rPr>
      </w:pPr>
    </w:p>
    <w:p w14:paraId="48AC8A52" w14:textId="45C745B9" w:rsidR="009F2210" w:rsidRPr="00AD698C" w:rsidRDefault="00AD698C" w:rsidP="00AD698C">
      <w:pPr>
        <w:rPr>
          <w:rFonts w:ascii="Arial" w:eastAsia="Times New Roman" w:hAnsi="Arial" w:cs="Arial"/>
          <w:sz w:val="24"/>
          <w:szCs w:val="24"/>
          <w:u w:val="single"/>
        </w:rPr>
      </w:pPr>
      <w:r w:rsidRPr="00853D6C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1B5814">
        <w:rPr>
          <w:rFonts w:ascii="Arial" w:eastAsia="Times New Roman" w:hAnsi="Arial" w:cs="Arial"/>
          <w:b/>
          <w:sz w:val="24"/>
          <w:szCs w:val="24"/>
        </w:rPr>
        <w:t>11:22</w:t>
      </w:r>
      <w:r>
        <w:rPr>
          <w:rFonts w:ascii="Arial" w:eastAsia="Times New Roman" w:hAnsi="Arial" w:cs="Arial"/>
          <w:b/>
          <w:sz w:val="24"/>
          <w:szCs w:val="24"/>
        </w:rPr>
        <w:tab/>
        <w:t>a. m.</w:t>
      </w:r>
      <w:r w:rsidR="009F2210" w:rsidRPr="00AD698C">
        <w:rPr>
          <w:rFonts w:ascii="Arial" w:hAnsi="Arial" w:cs="Arial"/>
        </w:rPr>
        <w:t xml:space="preserve">                                                   </w:t>
      </w:r>
    </w:p>
    <w:p w14:paraId="7BE70219" w14:textId="77777777" w:rsidR="00344CC3" w:rsidRDefault="00344CC3" w:rsidP="00344C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68487E4D" w14:textId="77777777" w:rsidR="00344CC3" w:rsidRDefault="00344CC3" w:rsidP="00344C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F31229A" w14:textId="2074D5D4" w:rsidR="00344CC3" w:rsidRDefault="00344CC3" w:rsidP="00344CC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344CC3">
        <w:rPr>
          <w:rFonts w:ascii="Edwardian Script ITC" w:eastAsia="Times New Roman" w:hAnsi="Edwardian Script ITC" w:cs="Arial"/>
          <w:b/>
          <w:sz w:val="32"/>
          <w:szCs w:val="32"/>
        </w:rPr>
        <w:t>Karren Winter</w:t>
      </w:r>
    </w:p>
    <w:p w14:paraId="1B097365" w14:textId="77777777" w:rsidR="00344CC3" w:rsidRDefault="00344CC3" w:rsidP="00344CC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0468B2C5" w14:textId="77777777" w:rsidR="006E6A74" w:rsidRDefault="006E6A74"/>
    <w:sectPr w:rsidR="006E6A74" w:rsidSect="009F221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43DF"/>
    <w:multiLevelType w:val="hybridMultilevel"/>
    <w:tmpl w:val="58E82BE6"/>
    <w:lvl w:ilvl="0" w:tplc="05828A0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10"/>
    <w:rsid w:val="000E4FB7"/>
    <w:rsid w:val="000F0C87"/>
    <w:rsid w:val="0016571D"/>
    <w:rsid w:val="00176FE5"/>
    <w:rsid w:val="001B5814"/>
    <w:rsid w:val="00344CC3"/>
    <w:rsid w:val="00470F2F"/>
    <w:rsid w:val="00485BB5"/>
    <w:rsid w:val="006C0622"/>
    <w:rsid w:val="006E6A74"/>
    <w:rsid w:val="009F2210"/>
    <w:rsid w:val="00A04CF2"/>
    <w:rsid w:val="00AD698C"/>
    <w:rsid w:val="00B24D9B"/>
    <w:rsid w:val="00B72546"/>
    <w:rsid w:val="00DB7B85"/>
    <w:rsid w:val="00E82E27"/>
    <w:rsid w:val="00F5576F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8D3B6"/>
  <w15:chartTrackingRefBased/>
  <w15:docId w15:val="{C22DE9A2-360A-404E-B8AE-4126B9CE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10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210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9F22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221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0E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0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15</cp:revision>
  <cp:lastPrinted>2020-11-30T16:42:00Z</cp:lastPrinted>
  <dcterms:created xsi:type="dcterms:W3CDTF">2020-11-20T19:36:00Z</dcterms:created>
  <dcterms:modified xsi:type="dcterms:W3CDTF">2020-12-31T16:13:00Z</dcterms:modified>
</cp:coreProperties>
</file>